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Українська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мова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§32,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 317 (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усно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 320, 329 (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письмово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).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§33,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 332 (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усно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 336, 338 (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письмово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).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Українська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література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Читати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оповідання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В.Дрозда «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Білий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кінь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Шептало».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Скласти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конспект (с.252-253).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Фізика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Повторити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§32.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§33,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 33 (3, 4, 7).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Алгебра: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Повторити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§20-23,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№ 4-8 (с.197-198).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§24 (до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теореми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 с.198-199,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№ 895.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Геометрія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§24,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№ 885, 889, 895.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§25,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№ 911 (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усно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), 915, 917.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Інформатика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 25 ст. 170-172.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 25 ст. 172-174.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Хімія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tbl>
      <w:tblPr>
        <w:tblW w:w="11189" w:type="dxa"/>
        <w:tblInd w:w="-1326" w:type="dxa"/>
        <w:tblCellMar>
          <w:left w:w="0" w:type="dxa"/>
          <w:right w:w="0" w:type="dxa"/>
        </w:tblCellMar>
        <w:tblLook w:val="04A0"/>
      </w:tblPr>
      <w:tblGrid>
        <w:gridCol w:w="774"/>
        <w:gridCol w:w="2706"/>
        <w:gridCol w:w="5686"/>
        <w:gridCol w:w="2023"/>
      </w:tblGrid>
      <w:tr w:rsidR="003C1ACB" w:rsidRPr="003C1ACB" w:rsidTr="003C1A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Загальні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способи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добування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оксиді</w:t>
            </w:r>
            <w:proofErr w:type="gram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, основ, кислот та солей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hyperlink r:id="rId4" w:tgtFrame="_blank" w:tooltip=" (у новому вікні)" w:history="1">
              <w:r w:rsidRPr="003C1ACB">
                <w:rPr>
                  <w:rFonts w:ascii="Times New Roman" w:eastAsia="Times New Roman" w:hAnsi="Times New Roman" w:cs="Times New Roman"/>
                  <w:color w:val="555555"/>
                  <w:sz w:val="28"/>
                  <w:szCs w:val="28"/>
                  <w:u w:val="single"/>
                  <w:lang w:eastAsia="ru-RU"/>
                </w:rPr>
                <w:t>https://vseosvita.ua/library/blok-shemi-himicni-vlastivosti-ta-sposobi-dobuvanna-oksidivosnovkislot-ta-solej-221769.html</w:t>
              </w:r>
            </w:hyperlink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Прочитати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§33,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виконати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впр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1-3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стор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125</w:t>
            </w:r>
          </w:p>
        </w:tc>
      </w:tr>
      <w:tr w:rsidR="003C1ACB" w:rsidRPr="003C1ACB" w:rsidTr="003C1A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Генетичні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зв’язки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між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основ-ними</w:t>
            </w:r>
            <w:proofErr w:type="spellEnd"/>
            <w:proofErr w:type="gram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класами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неорганічних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сполук</w:t>
            </w:r>
            <w:proofErr w:type="spellEnd"/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hyperlink r:id="rId5" w:tgtFrame="_blank" w:tooltip=" (у новому вікні)" w:history="1">
              <w:r w:rsidRPr="003C1ACB">
                <w:rPr>
                  <w:rFonts w:ascii="Times New Roman" w:eastAsia="Times New Roman" w:hAnsi="Times New Roman" w:cs="Times New Roman"/>
                  <w:color w:val="555555"/>
                  <w:sz w:val="28"/>
                  <w:szCs w:val="28"/>
                  <w:u w:val="single"/>
                  <w:lang w:eastAsia="ru-RU"/>
                </w:rPr>
                <w:t>https://naurok.com.ua/prezentaciya-genetichniy-zv-yazok-mizh-klasami-neorganichnih-spoluk-56309.html</w:t>
              </w:r>
            </w:hyperlink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1ACB" w:rsidRPr="003C1ACB" w:rsidRDefault="003C1ACB" w:rsidP="003C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Прочитати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§35,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виконати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впр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1-3 </w:t>
            </w:r>
            <w:proofErr w:type="spellStart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стор</w:t>
            </w:r>
            <w:proofErr w:type="spellEnd"/>
            <w:r w:rsidRPr="003C1AC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130</w:t>
            </w:r>
          </w:p>
        </w:tc>
      </w:tr>
    </w:tbl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proofErr w:type="gram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Англ</w:t>
      </w:r>
      <w:proofErr w:type="gram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ійська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мова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hyperlink r:id="rId6" w:history="1">
        <w:r w:rsidRPr="003C1ACB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lang w:eastAsia="ru-RU"/>
          </w:rPr>
          <w:t>Вівторок.</w:t>
        </w:r>
      </w:hyperlink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hyperlink r:id="rId7" w:history="1">
        <w:r w:rsidRPr="003C1ACB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lang w:eastAsia="ru-RU"/>
          </w:rPr>
          <w:t>Середа.</w:t>
        </w:r>
      </w:hyperlink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hyperlink r:id="rId8" w:history="1">
        <w:r w:rsidRPr="003C1ACB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lang w:eastAsia="ru-RU"/>
          </w:rPr>
          <w:t>Четвер.</w:t>
        </w:r>
      </w:hyperlink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Географія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lastRenderedPageBreak/>
        <w:t>Опрацювати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§42,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письмово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gram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ідповіді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запитання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сторінці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216.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ідсумковий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тест за темою «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Ландшафти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України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Природокористування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» за 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fldChar w:fldCharType="begin"/>
      </w:r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instrText xml:space="preserve"> HYPERLINK "http://kukshyn-zosh.edukit.cn.ua/Files/downloads/%D0%A2%D0%B5%D1%81%D1%82.docx" </w:instrText>
      </w:r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fldChar w:fldCharType="separate"/>
      </w:r>
      <w:r w:rsidRPr="003C1AC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посиланням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fldChar w:fldCharType="end"/>
      </w:r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Зарубіжна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література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3C1ACB" w:rsidRPr="003C1ACB" w:rsidRDefault="003C1ACB" w:rsidP="003C1AC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Ознайомитись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біографією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Мольєра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Прочитати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комедію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«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Міщанин-шляхтич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».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Скласти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характеристику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головних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героїв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твору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(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письмово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).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Визначити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засоби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комічного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творі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Скласти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рецензію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твору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Мольєра</w:t>
      </w:r>
      <w:proofErr w:type="spellEnd"/>
      <w:r w:rsidRPr="003C1AC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4133B4" w:rsidRPr="003C1ACB" w:rsidRDefault="004133B4">
      <w:pPr>
        <w:rPr>
          <w:rFonts w:ascii="Times New Roman" w:hAnsi="Times New Roman" w:cs="Times New Roman"/>
          <w:sz w:val="28"/>
          <w:szCs w:val="28"/>
        </w:rPr>
      </w:pPr>
    </w:p>
    <w:sectPr w:rsidR="004133B4" w:rsidRPr="003C1ACB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1ACB"/>
    <w:rsid w:val="003C1ACB"/>
    <w:rsid w:val="004133B4"/>
    <w:rsid w:val="006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shyn-zosh.edukit.cn.ua/Files/downloads/09%200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ukshyn-zosh.edukit.cn.ua/Files/downloads/08.0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shyn-zosh.edukit.cn.ua/Files/downloads/07%2004.docx" TargetMode="External"/><Relationship Id="rId5" Type="http://schemas.openxmlformats.org/officeDocument/2006/relationships/hyperlink" Target="https://naurok.com.ua/prezentaciya-genetichniy-zv-yazok-mizh-klasami-neorganichnih-spoluk-5630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seosvita.ua/library/blok-shemi-himicni-vlastivosti-ta-sposobi-dobuvanna-oksidivosnovkislot-ta-solej-22176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2020-04-29T11:27:00Z</dcterms:created>
  <dcterms:modified xsi:type="dcterms:W3CDTF">2020-04-29T11:27:00Z</dcterms:modified>
</cp:coreProperties>
</file>